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C5" w:rsidRPr="00066F4C" w:rsidRDefault="001B33C5" w:rsidP="00467BB9">
      <w:pPr>
        <w:framePr w:wrap="auto" w:vAnchor="page" w:hAnchor="margin"/>
        <w:spacing w:after="0" w:line="240" w:lineRule="auto"/>
        <w:suppressOverlap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7D78" w:rsidRPr="00066F4C" w:rsidRDefault="00787D78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66F4C" w:rsidRPr="00066F4C" w:rsidRDefault="00066F4C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D623FA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16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1B33C5" w:rsidRPr="00066F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23FA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</w:t>
      </w:r>
      <w:r w:rsidR="001B33C5" w:rsidRPr="00066F4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="00D623FA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</w:t>
      </w:r>
      <w:r w:rsidR="00475DF0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33C5" w:rsidRPr="00066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Коммерция (по отраслям) базовый уровень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066F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9" w:rsidRPr="00066F4C" w:rsidRDefault="004B4D19" w:rsidP="00467BB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Геннадьевна мастер производственного обучения ГБПОУ ИО «</w:t>
      </w:r>
      <w:proofErr w:type="spellStart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</w:t>
      </w:r>
      <w:r w:rsidR="00202F2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202F2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Веселова Ирина Алексеевна преподаватель</w:t>
      </w:r>
      <w:r w:rsidR="00677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C94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ИО «</w:t>
      </w:r>
      <w:proofErr w:type="spellStart"/>
      <w:r w:rsidR="00065C9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</w:t>
      </w:r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467BB9" w:rsidRPr="00066F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B4D19" w:rsidRPr="00066F4C" w:rsidRDefault="004B4D1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0A1" w:rsidRDefault="004B4D19" w:rsidP="00467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F4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4B4D19" w:rsidRPr="00066F4C" w:rsidRDefault="004B4D19" w:rsidP="00467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66F4C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="00467BB9" w:rsidRPr="00066F4C">
        <w:rPr>
          <w:rFonts w:ascii="Times New Roman" w:hAnsi="Times New Roman" w:cs="Times New Roman"/>
          <w:sz w:val="24"/>
          <w:szCs w:val="24"/>
        </w:rPr>
        <w:t>Грибовская Н.Н.</w:t>
      </w:r>
    </w:p>
    <w:p w:rsidR="001B33C5" w:rsidRPr="00066F4C" w:rsidRDefault="001B33C5" w:rsidP="00467BB9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87D78" w:rsidRPr="00066F4C" w:rsidRDefault="00787D78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7BB9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B33C5" w:rsidRPr="00066F4C" w:rsidTr="001B33C5">
        <w:trPr>
          <w:trHeight w:val="931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1B33C5">
        <w:trPr>
          <w:trHeight w:val="720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B33C5" w:rsidRPr="00066F4C" w:rsidTr="001B33C5">
        <w:trPr>
          <w:trHeight w:val="594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1B33C5" w:rsidRPr="00066F4C" w:rsidTr="001B33C5">
        <w:trPr>
          <w:trHeight w:val="692"/>
        </w:trPr>
        <w:tc>
          <w:tcPr>
            <w:tcW w:w="9007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066F4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ПРОФЕССИОНАЛЬНОГО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1B33C5" w:rsidRPr="00066F4C" w:rsidRDefault="00467BB9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F1EB6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– является частью основной профессиональной образовательной программы в соответствии с ФГОС по специальности СПО  </w:t>
      </w:r>
      <w:r w:rsidR="00D623FA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38.02.04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Коммерция (по отраслям)  базовый уровень 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</w:t>
      </w:r>
      <w:r w:rsidR="001B33C5"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  Управление ассортиментом, оценка качества и обеспечение сохраняемости товаров</w:t>
      </w:r>
      <w:r w:rsidR="001B33C5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соответствующих профессиональных компетенций (ПК):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Рассчитывать товарные потери и реализовывать мероприятия по их предупреждению или списанию.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Оценивать и расшифровывать маркировку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Производить измерения товаров и других объектов, переводить внесистемные единицы измерений в системные.</w:t>
      </w:r>
    </w:p>
    <w:p w:rsidR="001B33C5" w:rsidRPr="00066F4C" w:rsidRDefault="001B33C5" w:rsidP="00467BB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Работать с документами по подтверждению соответствия, принимать участие в мероприятиях по контролю.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Примерная программа профессионального модуля может быть использована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 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7D78" w:rsidRPr="00066F4C" w:rsidRDefault="00787D78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1B33C5" w:rsidRPr="00066F4C" w:rsidRDefault="001B33C5" w:rsidP="00467BB9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1B33C5" w:rsidRPr="00066F4C" w:rsidRDefault="001B33C5" w:rsidP="00467BB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1.3. количество часов на освоение программы профессионального модуля: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максимальной учеб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ной нагрузки обучающегося – 492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включая: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обязательной аудиторной учебной н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агрузки обучающегося – 370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самостоя</w:t>
      </w:r>
      <w:r w:rsidR="00D623FA"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тельной работы обучающегося – 122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учебной и производственной практики – 108 часов.</w:t>
      </w: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ПРОФЕССИОНАЛЬНОГО МОДУЛЯ 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513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  <w:r w:rsidR="004B02EC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513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513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B33C5" w:rsidRPr="00066F4C" w:rsidTr="004B02EC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5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>
          <w:pgSz w:w="11907" w:h="16840"/>
          <w:pgMar w:top="1134" w:right="851" w:bottom="992" w:left="1418" w:header="709" w:footer="709" w:gutter="0"/>
          <w:cols w:space="720"/>
        </w:sectPr>
      </w:pPr>
    </w:p>
    <w:p w:rsidR="00066F4C" w:rsidRDefault="00066F4C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3. СТРУКТУРА и содержание профессионального модуля</w:t>
      </w:r>
    </w:p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728"/>
        <w:gridCol w:w="1135"/>
        <w:gridCol w:w="768"/>
        <w:gridCol w:w="1566"/>
        <w:gridCol w:w="1123"/>
        <w:gridCol w:w="810"/>
        <w:gridCol w:w="1123"/>
        <w:gridCol w:w="1054"/>
        <w:gridCol w:w="1911"/>
      </w:tblGrid>
      <w:tr w:rsidR="001B33C5" w:rsidRPr="00066F4C" w:rsidTr="004B02EC">
        <w:trPr>
          <w:trHeight w:val="435"/>
        </w:trPr>
        <w:tc>
          <w:tcPr>
            <w:tcW w:w="6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22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нагрузка)</w:t>
            </w: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1B33C5" w:rsidRPr="00066F4C" w:rsidTr="004B02EC">
        <w:trPr>
          <w:trHeight w:val="435"/>
        </w:trPr>
        <w:tc>
          <w:tcPr>
            <w:tcW w:w="64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(по профилю специальности),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390"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1B33C5" w:rsidRPr="00066F4C" w:rsidTr="004B02EC"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5-6,8</w:t>
            </w: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 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3C5" w:rsidRPr="00066F4C" w:rsidRDefault="00A859EC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C5" w:rsidRPr="00066F4C" w:rsidRDefault="00311339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33C5" w:rsidRPr="00066F4C" w:rsidRDefault="001B33C5" w:rsidP="00467B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формировании </w:t>
            </w:r>
            <w:r w:rsidR="00682D61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ассортимента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311339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623FA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1-4, 7-8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формировании ассортимента продовольственных товаров, проверка качества.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D623FA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часов 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(если предусмотрена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066F4C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B33C5" w:rsidRPr="00066F4C" w:rsidTr="004B02EC">
        <w:trPr>
          <w:trHeight w:val="46"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142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A859EC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1B33C5" w:rsidRPr="00066F4C" w:rsidRDefault="001B33C5" w:rsidP="00467B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066F4C" w:rsidRPr="00066F4C" w:rsidRDefault="00066F4C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F4C" w:rsidRPr="00066F4C" w:rsidRDefault="00066F4C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профессиональному модулю (ПМ)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50"/>
        <w:gridCol w:w="17"/>
        <w:gridCol w:w="425"/>
        <w:gridCol w:w="98"/>
        <w:gridCol w:w="30"/>
        <w:gridCol w:w="14"/>
        <w:gridCol w:w="9213"/>
        <w:gridCol w:w="993"/>
        <w:gridCol w:w="1134"/>
      </w:tblGrid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соблюдения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B45DF7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2802" w:type="dxa"/>
          </w:tcPr>
          <w:p w:rsidR="001B33C5" w:rsidRPr="00066F4C" w:rsidRDefault="001B33C5" w:rsidP="00132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Теоретические основы товароведения</w:t>
            </w:r>
          </w:p>
        </w:tc>
        <w:tc>
          <w:tcPr>
            <w:tcW w:w="10347" w:type="dxa"/>
            <w:gridSpan w:val="7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B33C5" w:rsidRPr="00066F4C" w:rsidRDefault="00B45DF7" w:rsidP="0013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34" w:type="dxa"/>
            <w:vMerge/>
            <w:shd w:val="clear" w:color="auto" w:fill="C0C0C0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Теория товароведения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4C101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779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и основные категории товароведения.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Предмет, содержание  и методы товароведения, основополагающие товароведные характеристики и факторы, влияющие на них. Современные задачи, стоящие перед товароведением.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товаров.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ассортимента. Основные характеристики ассортимента.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Принципы управления ассортиментом.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Факторы, влияющие на формирование ассортимента товаров. Управление ассортиментом.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Потребительские свойства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и номенклатура потребительских свойств: функциональные, эргономические, эстетические, экологические,  свойства надежности и безопасности.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Качество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Потребности и требования к качеству.  Факторы, обеспечивающие качество. Факторы, влияющие на формирование качества и способствующие сохранению качества. 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Показатели качества товаров.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показателей. Понятие и методы оценки качества продукции.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качества продукции.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Объективные методы определения показателей качества: измерительный, регистрационный, расчетный, метод опытной эксплуатации. Эвристические методы: органолептический, экспертный, социологический.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Информация о товаре.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к информации о товарах. Информация о непродовольственных товарах. Информация о продовольственных товарах. Маркировка товар</w:t>
            </w:r>
            <w:r w:rsidR="008653C3"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структурно-логической схемы классификация методов, используемых в товароведной деятельности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6E52EF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классификационных признаков и составление схемы-классификации отдельных групп продовольственных товаров. Изучение методов кодирования потребительских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2EF" w:rsidRPr="00066F4C" w:rsidTr="00235E94">
        <w:trPr>
          <w:trHeight w:val="20"/>
        </w:trPr>
        <w:tc>
          <w:tcPr>
            <w:tcW w:w="2802" w:type="dxa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6E52EF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6E52EF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 классификации отдельных групп непродовольственных товаров. Установление классификационных признаков.</w:t>
            </w:r>
          </w:p>
        </w:tc>
        <w:tc>
          <w:tcPr>
            <w:tcW w:w="993" w:type="dxa"/>
            <w:vMerge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E52EF" w:rsidRPr="00066F4C" w:rsidRDefault="006E52E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Расшифровка информации штрих-кода. Установление подлинности товара.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A32E44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принципов деления групп продовольственных товаров на товарные  категории по покупательским предпочтениям</w:t>
            </w:r>
            <w:r w:rsidR="00C8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традиционной группировке.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классификации ассортимента  товарных категорий непродовольственных товаров на основе  сочетания различных признаков.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700" w:rsidRPr="00066F4C" w:rsidTr="00235E94">
        <w:trPr>
          <w:trHeight w:val="20"/>
        </w:trPr>
        <w:tc>
          <w:tcPr>
            <w:tcW w:w="2802" w:type="dxa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A6700" w:rsidRPr="00066F4C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C8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1A6700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 номенклатуры потребительских свойств и показателей качества потребительских товаров.</w:t>
            </w:r>
          </w:p>
        </w:tc>
        <w:tc>
          <w:tcPr>
            <w:tcW w:w="993" w:type="dxa"/>
            <w:vMerge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6700" w:rsidRPr="00066F4C" w:rsidRDefault="001A6700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C83257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C83257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номенклатуры показателей качества продовольственных товаров, предусмотренных стандартами и принципов деления на сорта, марки, категории.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2503BD" w:rsidRDefault="002503B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0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показателей широты, полноты ассортимента 2,3 видов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2503BD" w:rsidRDefault="009259BE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2503BD" w:rsidRPr="00250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2503BD" w:rsidP="004B02EC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номенклатуры показателей качества непродовольственных товаров, предусмотренных  стандартами и пр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нципов деления на сорта, 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категории, размерные характеристики.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93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градаций качества непродовольственных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8930C1" w:rsidRDefault="008930C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3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градаций качества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8930C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основополагающих принципов хранения  и размещения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оптимального режима хранения  товарного образца.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3C3" w:rsidRPr="00066F4C" w:rsidTr="00235E94">
        <w:trPr>
          <w:trHeight w:val="20"/>
        </w:trPr>
        <w:tc>
          <w:tcPr>
            <w:tcW w:w="2802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0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8653C3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качества  продовольственных товаров</w:t>
            </w:r>
          </w:p>
        </w:tc>
        <w:tc>
          <w:tcPr>
            <w:tcW w:w="993" w:type="dxa"/>
            <w:vMerge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53C3" w:rsidRPr="00066F4C" w:rsidRDefault="008653C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качества  непродовольственных товаров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1E00FD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00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правилами отбора проб при выборочном  контроле качества товарных партий 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1E00FD" w:rsidRDefault="001E00F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00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1E00FD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правил отбора</w:t>
            </w:r>
            <w:r w:rsidR="007734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 при выборочном контроле качества товарных партий непродовольственных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32D3" w:rsidRPr="00066F4C" w:rsidTr="00235E94">
        <w:trPr>
          <w:trHeight w:val="70"/>
        </w:trPr>
        <w:tc>
          <w:tcPr>
            <w:tcW w:w="2802" w:type="dxa"/>
            <w:vMerge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9A32D3" w:rsidRPr="00066F4C" w:rsidRDefault="009A32D3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 тематических ценников на товар.</w:t>
            </w:r>
          </w:p>
        </w:tc>
        <w:tc>
          <w:tcPr>
            <w:tcW w:w="993" w:type="dxa"/>
            <w:vMerge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9A32D3" w:rsidRPr="00066F4C" w:rsidRDefault="009A32D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при изучении раздела 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шрихкодов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Подготовить реферат на тему: «История и направления развития товароведения»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13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зучить должностные характеристики коммерсанта, товароведа.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z w:val="20"/>
                <w:szCs w:val="20"/>
              </w:rPr>
              <w:t>Подготовить сообщение: «Состояние рынка потребительских товаров города Братска».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преимущества и недостатки различных методов классификации товаров и методов кодирования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ассортиментный перечень для торгового предприятия  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Составить кроссворд по теме «Товароведная классификация товаров</w:t>
            </w:r>
          </w:p>
          <w:p w:rsidR="00A76B91" w:rsidRPr="00066F4C" w:rsidRDefault="00A01B09" w:rsidP="00467BB9">
            <w:pPr>
              <w:pStyle w:val="a7"/>
              <w:spacing w:after="0"/>
              <w:jc w:val="both"/>
              <w:rPr>
                <w:sz w:val="20"/>
                <w:szCs w:val="20"/>
              </w:rPr>
            </w:pPr>
            <w:r w:rsidRPr="00066F4C">
              <w:rPr>
                <w:rStyle w:val="13"/>
                <w:color w:val="000000"/>
                <w:sz w:val="20"/>
                <w:szCs w:val="20"/>
              </w:rPr>
              <w:t>Составить с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хемы:</w:t>
            </w:r>
            <w:r w:rsidRPr="00066F4C">
              <w:rPr>
                <w:rStyle w:val="13"/>
                <w:color w:val="000000"/>
                <w:sz w:val="20"/>
                <w:szCs w:val="20"/>
              </w:rPr>
              <w:t xml:space="preserve"> </w:t>
            </w:r>
            <w:r w:rsidR="00A76B91" w:rsidRPr="00066F4C">
              <w:rPr>
                <w:rStyle w:val="13"/>
                <w:color w:val="000000"/>
                <w:sz w:val="20"/>
                <w:szCs w:val="20"/>
              </w:rPr>
              <w:t>Общая классификации продовольственных товаров</w:t>
            </w:r>
          </w:p>
          <w:p w:rsidR="00A76B91" w:rsidRPr="00066F4C" w:rsidRDefault="00A76B9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Style w:val="13"/>
                <w:rFonts w:eastAsiaTheme="minorHAnsi"/>
                <w:color w:val="000000"/>
                <w:sz w:val="20"/>
                <w:szCs w:val="20"/>
              </w:rPr>
              <w:lastRenderedPageBreak/>
              <w:t>Общая классификации не продовольственных товаров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на тему: «Ассортиментная политика как элемент имиджа торгового предприятия».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Охарактеризовать потребительские свойства любого образца товара из домашнего обихода.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Проанализировать физические свойства партии картофеля и ее единичных экземпляров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Проанализировать условия хранения товаров в магазине.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мероприятия по сохранению качества отдельных групп товаров.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Разработать план мероприятий по снижению товарных потерь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Изучить классификацию  информационных, манипуляционных и предупредительных знаков.</w:t>
            </w:r>
          </w:p>
          <w:p w:rsidR="00737771" w:rsidRPr="00066F4C" w:rsidRDefault="00737771" w:rsidP="00467BB9">
            <w:pPr>
              <w:shd w:val="clear" w:color="auto" w:fill="FFFFFF"/>
              <w:tabs>
                <w:tab w:val="num" w:pos="45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hAnsi="Times New Roman" w:cs="Times New Roman"/>
                <w:iCs/>
                <w:spacing w:val="-13"/>
                <w:sz w:val="20"/>
                <w:szCs w:val="20"/>
              </w:rPr>
              <w:t>Подготовить  альбомы  «Носители торговой маркировки», «Носители производственной маркировки</w:t>
            </w:r>
            <w:r w:rsidRPr="00066F4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9A32D3">
        <w:trPr>
          <w:trHeight w:val="20"/>
        </w:trPr>
        <w:tc>
          <w:tcPr>
            <w:tcW w:w="13149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видов товарных потерь, причины их возникновения и порядок списания. </w:t>
            </w:r>
          </w:p>
          <w:p w:rsidR="00737771" w:rsidRPr="00066F4C" w:rsidRDefault="00737771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</w:tcPr>
          <w:p w:rsidR="00737771" w:rsidRPr="00066F4C" w:rsidRDefault="00737771" w:rsidP="004B0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 в формировании ассортимента  непродовольственных товаров, проверка качества</w:t>
            </w: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10347" w:type="dxa"/>
            <w:gridSpan w:val="7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Ассортимент текстильных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0" w:type="dxa"/>
            <w:gridSpan w:val="8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shd w:val="clear" w:color="auto" w:fill="BFBFBF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Текстильные волокна и их классификация. 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текстильных волокон: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натуральные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искусственные, синтетические. Пряжа и нити.  Дефекты текстильных нитей. Классификация и  характеристика ткацких переплетений. Дефекты ткачества.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Ассортимент и потребительские свойства тканей.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тканей: хлопчатобумажных, льняных, шерстяных, шелковых. Потребительские  свойства тканей. Упаковка, маркировка, хранение тканей.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тканей по виду волокна, виду  пряжи, переплетениям, отделке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поверхностной плотности, крашению.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ассортимента хлопчатобумажных тканей, льняных, шерстяных, шелковых, синтетических и искусственных.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1.3.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швейных и трикотажных товаров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54B98" w:rsidRPr="00066F4C" w:rsidRDefault="00A54B98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0" w:type="dxa"/>
            <w:gridSpan w:val="8"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и требования к одежде.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и ассортимент швейных изделий.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каталогами.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Шкала типовых размеров. Требования к качеству, маркировка,  упаковка и хранение швейных товаров.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потребительские свойства трикотажных товаров.</w:t>
            </w:r>
          </w:p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Ассортимент и классификация трикотажных изделий.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каталогами.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Требования к качеству,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маркировка,  упаковка и хранение швейных товаров.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771" w:rsidRPr="00066F4C" w:rsidTr="00235E94">
        <w:trPr>
          <w:trHeight w:val="20"/>
        </w:trPr>
        <w:tc>
          <w:tcPr>
            <w:tcW w:w="2802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737771" w:rsidRPr="00066F4C" w:rsidRDefault="00737771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швейных изделий по видам, половозрастному назначению, особенностям применения, видам исходных материалов, силуэтам, размерам.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737771" w:rsidRPr="00066F4C" w:rsidRDefault="00737771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трикотажных изделий по видам, половозрастному назначению, особенностям применения, видам исходных материалов, силуэтам, размерам.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1.4.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-меховых товаров</w:t>
            </w:r>
          </w:p>
        </w:tc>
        <w:tc>
          <w:tcPr>
            <w:tcW w:w="11340" w:type="dxa"/>
            <w:gridSpan w:val="8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 </w:t>
            </w: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пушно-меховых товаров.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и основные свойства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меховых полуфабрикатов. Виды мехового полуфабриката. Виды пушнины. Виды мехового морского полуфабриката.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Ассортимент меховых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– шубных изделий.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Ассортимент меховых изделий.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изделий. Требования к качеству меховых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изделий.  Маркировка, упаковка и хранение.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Исследование и анализ ассортимента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пушно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меховых товаров по половозрастному признаку, видам, размерам, применяемому сырью.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Исследование и анализ ассортимента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овчинно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– шубных товаров по половозрастному признаку, видам, размерам, применяемому сырью.</w:t>
            </w:r>
            <w:r w:rsidR="005D7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каталогами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Стандартизация и основное содержание стандартов: технические требования; правила приемки и методы испытания; упаковка, маркировка и транспортировка.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официальными стандартами ГСС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Диагностика дефектов и определение процента потери качества изделий из меха и натуральной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кожи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proofErr w:type="spell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 натуральными товарными образцами.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1.5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обувных товаров</w:t>
            </w:r>
          </w:p>
        </w:tc>
        <w:tc>
          <w:tcPr>
            <w:tcW w:w="10347" w:type="dxa"/>
            <w:gridSpan w:val="7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E804C2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Кожевенные обувные материалы.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Кожевенные обувные материалы. Топография шкуры. Хромовые кожи для верха обуви. Юфтевые кожи. Искусственные и синтетические обувные материалы. Детали обуви.  Методы крепления.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кожаной обуви.</w:t>
            </w:r>
          </w:p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обуви по половозрастному назначению. Требования к качеству кожаной обуви. Маркировка, упаковка и хранение кожаной обуви. Правила ухода за кожаной обувью.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tcBorders>
              <w:bottom w:val="single" w:sz="4" w:space="0" w:color="auto"/>
            </w:tcBorders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B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обувных товаров по половозрастному признаку, видам, применяемым материалам, методам крепления, сезонности</w:t>
            </w:r>
            <w:proofErr w:type="gramStart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каталогами.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04C2" w:rsidRPr="00066F4C" w:rsidTr="00235E94">
        <w:trPr>
          <w:trHeight w:val="20"/>
        </w:trPr>
        <w:tc>
          <w:tcPr>
            <w:tcW w:w="2802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</w:tcPr>
          <w:p w:rsidR="00E804C2" w:rsidRPr="00066F4C" w:rsidRDefault="00E804C2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общих показателей качества кожаной обуви: гарантийный срок носки, прочность ниточных креплений деталей заготовки и подошвы, прочность прикрепления каблуков,  внешний вид и внутренняя отделка обуви.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804C2" w:rsidRPr="00066F4C" w:rsidRDefault="00E804C2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9261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330203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стеклянных бытовых товаров: по применяемым материалам, назначению, видам, методам декорирования. Органолептическая оценка показателей качества стеклянных бытовых изделий.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керамических бытовых товаров: по применяемым материалам, назначению, видам, методам декорирования. Органолептическая оценка показателей качества керамических бытовых изделий.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и товароведная оценка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металлохозяйственных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товаров. Металлическая посуда. Инструменты, ножевые изделия и столовые приборы.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моющих средств. лакокрасочных товаров, клеящих материалов. Соответствие требованиям нормативно – технической документации.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каталогами.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бытовых электротехнических товаров</w:t>
            </w: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бытовых электрических машин и приборов: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холодильников, морозильников, машин для стирки и сушки белья, пылесосов, нагревательных электроприборов для тепловой обработки пищи и приготовления напитков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Качество товара и его хранение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качеству. Маркировка, транспортировка, хранение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4F2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ассортиментной принадлежности холодильников, морозильников, машин для стирки и сушки белья, пылесосов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Определение соответствия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требованиям нормативно – технических документов</w:t>
            </w:r>
            <w:r w:rsidR="005D7FE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Работа с каталогами.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натуральными товарными образцам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и(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экскурсия в розничное торговое предприятие)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1.10.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мебельных товаров</w:t>
            </w:r>
          </w:p>
          <w:p w:rsidR="00A54B98" w:rsidRPr="00066F4C" w:rsidRDefault="00A54B98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1B33C5" w:rsidRPr="00066F4C" w:rsidRDefault="00185BDD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B33C5" w:rsidRPr="00066F4C" w:rsidTr="00235E94">
        <w:tblPrEx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5"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мебельных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требования, предъявляемые к мебели. Классификация и ассортимент мебельных товаров. </w:t>
            </w:r>
          </w:p>
        </w:tc>
        <w:tc>
          <w:tcPr>
            <w:tcW w:w="993" w:type="dxa"/>
            <w:vMerge/>
            <w:shd w:val="clear" w:color="auto" w:fill="FFFFFF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 товара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Требования, предъявляемые к качеству мебели. Маркировка, упаковка, транспортирование и хранение мебели.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7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2802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0" w:type="dxa"/>
            <w:gridSpan w:val="5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Идентификация ассортимента мебельных товаров; по назначению, видам, гарантийному сроку.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Работа с каталогами.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Диагностика дефектов мебельных товаров: производственных и эксплуатационных.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и(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экскурсия в розничное торговое предприятие)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 раздела 2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Примерная тематика внеаудиторной самостоятельной работы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Идентификация   ассортиментной принадлежности товаров бытовой химии.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2. Распознавание ассортимента игрушек, идентификация их  по  возрасту, применяемым материалам, педагогическому назначению.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3. Исследование спортивных товаров, идентификация  их 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 Распознавание бытовой  радиоэлектронной   аппаратуры  и радиотоваров,  идентификация 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фототоваров, идентификация 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6. Исследование проводниковых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электроустановочных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изделий, идентификация  их ассортиментной 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7. Изучение бытовых электрических машин, идентификация их ассортиментной принадлежности.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8. Распознавание строительных  товаров, идентификация их ассортиментной принадлежности.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9. Исследование ювелирных товаров  и часов, идентификация их ассортиментной принадлежности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10.Исследование художественных изделий и сувениров,  идентификация их ассортиментной принадлежности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 непродовольственных товаров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 непродовольственных товаров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формировании ассортимента  продовольственных товаров, проверка качества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2.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3.1. Ассортимент зерномучных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3A2E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круп, муки, макаронных изделий, дрожжей.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характеристика круп. Виды и характеристика муки. Виды и характеристика макаронных изделий. Виды и характеристика дрожжей. Требования к качеству. Маркировка, упаковка и хранение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хлеба и хлебобулочных изделий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хлеба, хлебобулочных изделий, бараночных изделий, сухарей. Требования к качеству. Маркировка, упаковка, хранение.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крупы по  видам, сортам,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виды, сорта муки,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макаронные изделия по видам, группам, типам, сортам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органолептическим показателям.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ржаного и пшеничного хлеба простых и улучшенных сортов, булочных и сдобных изделий. Определять качество по органолептическим показателям. 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бараночных и сухарных изделий по видам и сортам. Определять качество по органолептическим показателям.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3.2.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плодоовощных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плодоовощных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свежих плодов овощей. Виды, ассортимент и товароведная характеристика плодово-ягодных и овощных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свежих плодов и овощей по видам, сортам. Определять качество по органолептическим показателя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м. Работа с натуральными товарными образцами</w:t>
            </w:r>
            <w:r w:rsidR="003A2E9A"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плодово-ягодных консервов по видам, определять по маркировке дату выработки, срок реализации, изготовителя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планшетами образцов упаковки и каталогами продукции.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овощных консервов по видам, определять по маркировке дату выработки, срок реализации, изготовителя.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3.3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вкусовых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3.4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Ассортимент молочных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вкусовых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чая, кофе, чайных и кофейных напитков. Требования к качеству, упаковка, маркировка, хранение.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пряностей и приправ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пряностей и приправ. Требования к качеству, упаковка, маркировка, хранение.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алкогольных и слабоалкогольных напитков.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алкогольных и слабоалкогольных  напитков. Требования к качеству, упаковка, маркировка, хранение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Идентифицировать ассортимент чая и чайных напитков, кофе и кофейных напитков по видам и сортам, определять качество по внешним признакам. Определять по маркировке дату выработки, срок реализации, изготовителя</w:t>
            </w:r>
            <w:proofErr w:type="gramStart"/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слабоалкогольных напитков и безалкогольных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признакам. Определять по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маркировке дату выработки, срок реализации, изготовителя</w:t>
            </w:r>
            <w:r w:rsidR="003A2E9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235E94">
            <w:pPr>
              <w:pStyle w:val="af8"/>
              <w:numPr>
                <w:ilvl w:val="0"/>
                <w:numId w:val="21"/>
              </w:numPr>
              <w:spacing w:after="0" w:line="240" w:lineRule="auto"/>
              <w:ind w:left="192" w:firstLine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алкогольных напитков 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напитков по видам, определять качество по внешним признакам упаковки.</w:t>
            </w:r>
          </w:p>
          <w:p w:rsidR="0092612C" w:rsidRPr="00066F4C" w:rsidRDefault="0092612C" w:rsidP="00235E94">
            <w:pPr>
              <w:spacing w:after="0" w:line="240" w:lineRule="auto"/>
              <w:ind w:left="19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молока, сливок, сухих и сгущенных молочных консервов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7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кисломолочных продуктов и сыров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сгущенных молочных консервов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кисломолочных продуктов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7A03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мороженого по видам, определять качество по внешним признакам. Определять по маркировке дату выработки, срок реализации, изготовителя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 5.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кондитерских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печенья, пряников, вафель, пирожных, тортов, рулетов, кексов.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Виды, ассортимент и товароведная характеристика шоколада. Требования к качеству, упаковка, маркировка, хранение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варенья, джема, повидла, конфитюра, желе по видам, их отличия по консистенции, определять качество по внешним признакам.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карамели, конфет по видам начинок, способам упаковки,  определять качество по внешним признакам.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печенья, пряников, вафель по видам, определять качество органолептическим способам. Определять по маркировке дату выработки, срок реализации, изготовителя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3. 6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Ассортимент пищевых жиров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пищевых жиров.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масла коровьего, масел растительных, маргарина, животных топленых жиров, кулинарных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маргарина по видам,  отличительным особенностям, видам упаковки, определять качество органолептическим способам.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растительных масел по видам,  способам упаковки, определять качество органолептическим способам. Определять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3.7.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мясных товаров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мяса мясных продуктов.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мяса убойных животных, мяса домашней птицы, субпродуктов и полуфабрикатов.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вареных колбасных изделий.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вареных колбас, сосисок и сарделек; Виды и товароведная характеристика фаршированных,   ливерных колбас, паштетов. Виды и товароведная характеристика кровяных колбас, зельцев и студней Требования к качеству, упаковка, маркировка, хранение.  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колбасных изделий и мясных копченостей.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сырокопченых и варено-копченых колбас.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мясных копченостей.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консервов.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характеристика мясных консервов. Требования к качеству,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упаковка, маркировка, хранение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мясных полуфабрикатов и кулинарных изделий.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мясных полуфабрикатов и кулинарных изделий</w:t>
            </w: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Требования к качеству, упаковка, маркировка, хранение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полукопченых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, сырокопченых и варено-копченых колбас по видам,  сортам, способам упаковки, определять качество органолептическим способам.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вареных колба, сосисок и сарделек по видам,  сортам, способам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упаковки, определять качество органолептическим способам.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Идентифицировать ассортимент  полуфабрикатов по видам,  сортам, способам упаковки.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Определять качество  ассортимент мясных товаров органолептическим способом  и  по маркировке дату выработки, срок реализации, изготовителя.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с каталогами,  образцами упаковки и натуральными товарными образцами.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3.8 . Ассортимент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5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3" w:type="dxa"/>
          </w:tcPr>
          <w:p w:rsidR="0092612C" w:rsidRPr="00066F4C" w:rsidRDefault="0092612C" w:rsidP="00752F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Классификация и ассортимент  свежих яиц и </w:t>
            </w:r>
            <w:proofErr w:type="spellStart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яйцепрдуктов</w:t>
            </w:r>
            <w:proofErr w:type="spellEnd"/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     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и товароведная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характеристикаяиц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яйцепродуктов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3.9. 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Ассортимент рыбы и рыбных товаров</w:t>
            </w: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612C" w:rsidRPr="00066F4C" w:rsidTr="00235E94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5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13" w:type="dxa"/>
            <w:shd w:val="clear" w:color="auto" w:fill="auto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и ассортимент рыбы и рыбных товаров.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Основные семейства промысловых </w:t>
            </w:r>
            <w:proofErr w:type="spell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рыб</w:t>
            </w:r>
            <w:proofErr w:type="gramStart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.Х</w:t>
            </w:r>
            <w:proofErr w:type="gram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арактеристика</w:t>
            </w:r>
            <w:proofErr w:type="spellEnd"/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живой и охлажденной.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Требования к качеству, упаковка, маркировка, хранение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рыбы свежемороженой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Требования к качеству, упаковка, маркировка, хранение   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товароведная характеристика  соленых гастрономических товаров. Требования к качеству, упаковка, маркировка, хранение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97" w:type="dxa"/>
            <w:gridSpan w:val="6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3352" w:type="dxa"/>
            <w:gridSpan w:val="2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57" w:type="dxa"/>
            <w:gridSpan w:val="3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Идентифицировать ассортимент  рыбных консервов по видам,  изготовителям, способам упаковки, определять качество органолептическим способам. </w:t>
            </w:r>
            <w:r w:rsidR="00A73D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каталогами,  образцами упаковки и натуральными товарными образцами.</w:t>
            </w:r>
            <w:r w:rsidR="0044029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Merge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612C" w:rsidRPr="00066F4C" w:rsidTr="009A32D3">
        <w:trPr>
          <w:trHeight w:val="20"/>
        </w:trPr>
        <w:tc>
          <w:tcPr>
            <w:tcW w:w="13149" w:type="dxa"/>
            <w:gridSpan w:val="8"/>
          </w:tcPr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при изучении  раздела 3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рефератов и сообщений.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отчетов по практическим работам.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проблемных ситуаций</w:t>
            </w:r>
          </w:p>
          <w:p w:rsidR="0092612C" w:rsidRPr="00066F4C" w:rsidRDefault="0092612C" w:rsidP="00A32E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задач.</w:t>
            </w:r>
          </w:p>
        </w:tc>
        <w:tc>
          <w:tcPr>
            <w:tcW w:w="993" w:type="dxa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vMerge/>
            <w:shd w:val="clear" w:color="auto" w:fill="A6A6A6"/>
          </w:tcPr>
          <w:p w:rsidR="0092612C" w:rsidRPr="00066F4C" w:rsidRDefault="0092612C" w:rsidP="00A32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sectPr w:rsidR="001B33C5" w:rsidRPr="00066F4C" w:rsidSect="001B33C5"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9"/>
        <w:gridCol w:w="993"/>
        <w:gridCol w:w="1134"/>
      </w:tblGrid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Примерная тематика внеаудиторной самостоятельной работы.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1.Распознавание пищевых  концентратов,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2.Исследование переработанных  овощей и плодов, </w:t>
            </w:r>
            <w:proofErr w:type="gram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сушеных</w:t>
            </w:r>
            <w:proofErr w:type="gram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быстрозамороженных овощей и плодов,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3.Исследование крахмала, сахара, меда,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4.Распознавание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халвы и восточных сладостей,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5. Исследование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сухих  молочных продуктов  и мороженого,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Исследование яйцо и продукты их переработки,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Распознавание мясных консервов,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Исследование рыбных консервов и пресервов,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идентификация их ассортиментной принадлежности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66F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Идентификация ассортимента  продовольственных 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Производственная практика</w:t>
            </w:r>
            <w:r w:rsidRPr="00066F4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 показатели ассортимента товаров.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 продовольственные и непродовольственные товары по ассортиментной принадлежности.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качество товаров в соответствии с установленными требованиями.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Расшифровка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маркировочные обозначения.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 качеству.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066F4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видов товарных потерь, причины их возникновения и порядок их списания.</w:t>
            </w:r>
          </w:p>
          <w:p w:rsidR="001B33C5" w:rsidRPr="00066F4C" w:rsidRDefault="001B33C5" w:rsidP="004B02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потерь.</w:t>
            </w:r>
          </w:p>
        </w:tc>
        <w:tc>
          <w:tcPr>
            <w:tcW w:w="993" w:type="dxa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3C5" w:rsidRPr="00066F4C" w:rsidTr="00235E94">
        <w:trPr>
          <w:trHeight w:val="20"/>
        </w:trPr>
        <w:tc>
          <w:tcPr>
            <w:tcW w:w="13149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993" w:type="dxa"/>
          </w:tcPr>
          <w:p w:rsidR="001B33C5" w:rsidRPr="00066F4C" w:rsidRDefault="0088363F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134" w:type="dxa"/>
            <w:vMerge/>
            <w:shd w:val="clear" w:color="auto" w:fill="999999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B33C5" w:rsidRPr="00066F4C" w:rsidSect="001B33C5">
          <w:type w:val="continuous"/>
          <w:pgSz w:w="16838" w:h="11906" w:orient="landscape"/>
          <w:pgMar w:top="899" w:right="1134" w:bottom="1079" w:left="1134" w:header="709" w:footer="709" w:gutter="0"/>
          <w:cols w:space="708"/>
          <w:docGrid w:linePitch="360"/>
        </w:sect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B33C5" w:rsidRPr="00066F4C" w:rsidRDefault="001B33C5" w:rsidP="00467BB9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Междисциплинарных курсов,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лаборатории  Информационные технологии в профессиональной в деятельности  и  товароведения.</w:t>
      </w:r>
      <w:proofErr w:type="gramEnd"/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кабинета и рабочих мест кабинета Междисциплинарных курсов: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посадочные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образцы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калькуляторы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066F4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Технические средства обучения: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персональные компьютеры, ноутбук, мультимедийная  установка, видеофильмы, кинофильмы, диапроектор.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1B33C5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320AF" w:rsidRDefault="001320AF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066F4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ИСО 3758 –  2007 Изделия текстильные. Маркировка символами по уходу.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17. ГОСТ 3927 – 88 Колодки обувные. Общие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19.ГОСТ 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B33C5" w:rsidRPr="00066F4C" w:rsidRDefault="001B33C5" w:rsidP="00467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</w:t>
      </w:r>
      <w:proofErr w:type="gram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52584 – 2006 Одежда меховая . Общин технические условия.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30.Коник Н.В. Товароведение продовольственных товаров: Учебное пособие/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Н.В.Коник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М.: Альфа-М: ИНФРА-М, 2009. – (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ПРОФИль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31.Голубенко О.А. Товароведение непродовольственных товаров: Учебное пособие/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О.А.Голубенко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В.П.Новопавловская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Т.С.Носова</w:t>
      </w:r>
      <w:proofErr w:type="spellEnd"/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- М.: Альфа-М: ИНФРА-М, 2009.  – (Сервис).  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32.Товароведение потребительских товаров: Учебное пособие. - М: ИД «Форум»: ИНФРА - М,  2008. – (Профессиональное образование)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33.ФЗ «О защите прав потребителей», М,- </w:t>
      </w:r>
      <w:smartTag w:uri="urn:schemas-microsoft-com:office:smarttags" w:element="metricconverter">
        <w:smartTagPr>
          <w:attr w:name="ProductID" w:val="2007 г"/>
        </w:smartTagPr>
        <w:r w:rsidRPr="00066F4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2007 г</w:t>
        </w:r>
      </w:smartTag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Дополнительные источники:</w:t>
      </w:r>
    </w:p>
    <w:p w:rsidR="001B33C5" w:rsidRPr="00066F4C" w:rsidRDefault="001B33C5" w:rsidP="00467BB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440292" w:rsidP="00467BB9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0292">
        <w:rPr>
          <w:rFonts w:ascii="Times New Roman" w:hAnsi="Times New Roman" w:cs="Times New Roman"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3C5" w:rsidRPr="00440292" w:rsidRDefault="00440292" w:rsidP="00467BB9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0292">
        <w:rPr>
          <w:rFonts w:ascii="Times New Roman" w:hAnsi="Times New Roman" w:cs="Times New Roman"/>
          <w:sz w:val="20"/>
          <w:szCs w:val="20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440292">
        <w:rPr>
          <w:rFonts w:ascii="Times New Roman" w:hAnsi="Times New Roman" w:cs="Times New Roman"/>
          <w:sz w:val="20"/>
          <w:szCs w:val="20"/>
        </w:rPr>
        <w:t>Пехташева</w:t>
      </w:r>
      <w:proofErr w:type="spellEnd"/>
      <w:r w:rsidRPr="00440292">
        <w:rPr>
          <w:rFonts w:ascii="Times New Roman" w:hAnsi="Times New Roman" w:cs="Times New Roman"/>
          <w:sz w:val="20"/>
          <w:szCs w:val="20"/>
        </w:rPr>
        <w:t xml:space="preserve"> и др.; Под ред. А.Н. Неверова и Т.И. Чалых. - 12-е изд., </w:t>
      </w:r>
      <w:proofErr w:type="spellStart"/>
      <w:r w:rsidRPr="00440292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40292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292" w:rsidRPr="00423823" w:rsidRDefault="00423823" w:rsidP="00467BB9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Пехташева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и др.; Под ред. А.Н. Неверова и Т.И. Чалых. - 12-е изд.,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 с.</w:t>
      </w:r>
    </w:p>
    <w:p w:rsidR="00423823" w:rsidRPr="00423823" w:rsidRDefault="00423823" w:rsidP="00467BB9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 xml:space="preserve">Неверов А.Н. Товароведение и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оррганизация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торговли непродовольственными товарами: Учебник /Под ред. Неверова. – 12-е изд., </w:t>
      </w: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>. и доп. – М.: М.: Издательский центр «Академия», 2015. - 560 с.</w:t>
      </w:r>
    </w:p>
    <w:p w:rsidR="00423823" w:rsidRPr="00423823" w:rsidRDefault="00423823" w:rsidP="00467BB9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823">
        <w:rPr>
          <w:rFonts w:ascii="Times New Roman" w:hAnsi="Times New Roman" w:cs="Times New Roman"/>
          <w:sz w:val="20"/>
          <w:szCs w:val="20"/>
        </w:rPr>
        <w:t>Шишмарёв В.Ю. Метрология, стандартизация и техническое регулирование</w:t>
      </w:r>
    </w:p>
    <w:p w:rsidR="006770A1" w:rsidRDefault="00423823" w:rsidP="006770A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23823">
        <w:rPr>
          <w:rFonts w:ascii="Times New Roman" w:hAnsi="Times New Roman" w:cs="Times New Roman"/>
          <w:sz w:val="20"/>
          <w:szCs w:val="20"/>
        </w:rPr>
        <w:t>Димов</w:t>
      </w:r>
      <w:proofErr w:type="spellEnd"/>
      <w:r w:rsidRPr="00423823">
        <w:rPr>
          <w:rFonts w:ascii="Times New Roman" w:hAnsi="Times New Roman" w:cs="Times New Roman"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6770A1" w:rsidRDefault="006770A1" w:rsidP="006770A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Калачёв С.Л. </w:t>
      </w: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Теоритические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, 2017. – 463 с.</w:t>
      </w:r>
    </w:p>
    <w:p w:rsidR="006770A1" w:rsidRDefault="006770A1" w:rsidP="006770A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6770A1" w:rsidRDefault="006770A1" w:rsidP="006770A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Лифиц</w:t>
      </w:r>
      <w:proofErr w:type="spellEnd"/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И.М. Теоретические основы товароведения (СПО). Учебник - М.: КНОРУС, 2018</w:t>
      </w:r>
    </w:p>
    <w:p w:rsidR="006770A1" w:rsidRPr="006770A1" w:rsidRDefault="006770A1" w:rsidP="006770A1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0A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1B33C5" w:rsidRPr="00066F4C" w:rsidRDefault="001B33C5" w:rsidP="00467B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num" w:pos="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1B33C5" w:rsidRPr="00066F4C" w:rsidRDefault="001B33C5" w:rsidP="00467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Занятия теоретического цикла носят </w:t>
      </w:r>
      <w:proofErr w:type="spellStart"/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практико</w:t>
      </w:r>
      <w:proofErr w:type="spellEnd"/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 Изучение данного модуля возможно в сочетании с дисциплинами Организация и технология коммерческой деятельности, Техническое оснащение отрасли, Документационное обеспечение управления, Правовое обеспечение профессиональной деятельности, Статистика, Менеджмент, Логистика, Бухгалтерский учет. </w:t>
      </w: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1B33C5" w:rsidRPr="00066F4C" w:rsidRDefault="001B33C5" w:rsidP="00467BB9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066F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цикла, эти преподаватели </w:t>
      </w:r>
      <w:r w:rsidRPr="00066F4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должны проходить стажировку в профильных организациях не реже 1 раза в 3 года.</w:t>
      </w:r>
    </w:p>
    <w:p w:rsidR="001320AF" w:rsidRDefault="001320AF" w:rsidP="001320AF">
      <w:pPr>
        <w:rPr>
          <w:lang w:eastAsia="ru-RU"/>
        </w:rPr>
      </w:pPr>
    </w:p>
    <w:p w:rsidR="001320AF" w:rsidRPr="00066F4C" w:rsidRDefault="001320AF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B33C5" w:rsidRPr="00066F4C" w:rsidRDefault="001B33C5" w:rsidP="00467B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36"/>
        <w:gridCol w:w="3191"/>
      </w:tblGrid>
      <w:tr w:rsidR="001B33C5" w:rsidRPr="00066F4C" w:rsidTr="001320AF">
        <w:tc>
          <w:tcPr>
            <w:tcW w:w="2943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36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91" w:type="dxa"/>
            <w:vAlign w:val="center"/>
          </w:tcPr>
          <w:p w:rsidR="001B33C5" w:rsidRPr="00066F4C" w:rsidRDefault="001B33C5" w:rsidP="00467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распознавание товаров по ассортиментной принадлежности;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установление градаций качества;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практической работы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Рассчитывать товарные потери </w:t>
            </w:r>
          </w:p>
        </w:tc>
        <w:tc>
          <w:tcPr>
            <w:tcW w:w="3436" w:type="dxa"/>
          </w:tcPr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 товарных потерь  и их списание;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практической работы 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Расшифровывать маркировку в соответствии с установленными требованиями. 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маркировки товара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расшифровка маркировки;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Классифицировать товары, 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товаров в соответствии  с их товароведной характеристикой;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идентификация товаров в соответствии с их ассортиментной принадлежностью;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качества товаров в соответствии с установленными требованиями; 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градаций качества;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режима и сроков хранения товаров,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 товарные потерь и их списание;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правильности оформления сопроводительных документов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соблюдение </w:t>
            </w:r>
            <w:proofErr w:type="spellStart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эпидемиологических требований к товарам и упаковке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соблюдения санитарно-эпидемиологических требований к товарам;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  <w:p w:rsidR="001B33C5" w:rsidRPr="00066F4C" w:rsidRDefault="001B33C5" w:rsidP="00317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перевод внесистемных единиц в системные </w:t>
            </w: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1B33C5" w:rsidRPr="00066F4C" w:rsidTr="001320AF">
        <w:tc>
          <w:tcPr>
            <w:tcW w:w="2943" w:type="dxa"/>
          </w:tcPr>
          <w:p w:rsidR="001B33C5" w:rsidRPr="00066F4C" w:rsidRDefault="001B33C5" w:rsidP="00467B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436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сертификатов, предъявление  их покупателю по требованию.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устный опрос;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</w:tbl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6F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B33C5" w:rsidRPr="00066F4C" w:rsidRDefault="001B33C5" w:rsidP="0046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4"/>
        <w:gridCol w:w="2659"/>
      </w:tblGrid>
      <w:tr w:rsidR="001B33C5" w:rsidRPr="00066F4C" w:rsidTr="0092612C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B33C5" w:rsidRPr="00066F4C" w:rsidTr="0092612C">
        <w:trPr>
          <w:trHeight w:val="11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цели и задач своей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профессиональных задач в области;</w:t>
            </w:r>
          </w:p>
          <w:p w:rsidR="001B33C5" w:rsidRPr="00066F4C" w:rsidRDefault="001B33C5" w:rsidP="0092612C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адекватных  решений в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B33C5" w:rsidRPr="00066F4C" w:rsidRDefault="001B33C5" w:rsidP="00467BB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1B33C5" w:rsidRPr="00066F4C" w:rsidRDefault="001B33C5" w:rsidP="00467BB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Проверка выполнения  практических</w:t>
            </w:r>
          </w:p>
          <w:p w:rsidR="001B33C5" w:rsidRPr="00066F4C" w:rsidRDefault="001B33C5" w:rsidP="009261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аргументированное представление и отстаивание своего мнения.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 ,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1B33C5" w:rsidRPr="00066F4C" w:rsidRDefault="001B33C5" w:rsidP="0092612C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верно, аргументировано и ясно излагать устную и письменную речь.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безопасности жизнедеятельности, соблюдение норм охраны труда, планирование  способов (форм и методов) профилактики травматизма. 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1B33C5" w:rsidRPr="00066F4C" w:rsidTr="0092612C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1B33C5" w:rsidRPr="00066F4C" w:rsidRDefault="001B33C5" w:rsidP="0046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B33C5" w:rsidRPr="00066F4C" w:rsidRDefault="001B33C5" w:rsidP="00467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066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B33C5" w:rsidRPr="00066F4C" w:rsidTr="001320AF">
        <w:trPr>
          <w:trHeight w:val="3482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1B33C5" w:rsidRPr="00066F4C" w:rsidRDefault="001B33C5" w:rsidP="00467BB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33C5" w:rsidRPr="00066F4C" w:rsidRDefault="001B33C5" w:rsidP="00926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B33C5" w:rsidRPr="00066F4C" w:rsidSect="001320AF">
      <w:footerReference w:type="even" r:id="rId11"/>
      <w:footerReference w:type="default" r:id="rId12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2FE" w:rsidRDefault="00FD52FE">
      <w:pPr>
        <w:spacing w:after="0" w:line="240" w:lineRule="auto"/>
      </w:pPr>
      <w:r>
        <w:separator/>
      </w:r>
    </w:p>
  </w:endnote>
  <w:endnote w:type="continuationSeparator" w:id="0">
    <w:p w:rsidR="00FD52FE" w:rsidRDefault="00FD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7942">
      <w:rPr>
        <w:rStyle w:val="ab"/>
        <w:noProof/>
      </w:rPr>
      <w:t>16</w: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E6" w:rsidRDefault="005D7FE6" w:rsidP="001B33C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7942">
      <w:rPr>
        <w:rStyle w:val="ab"/>
        <w:noProof/>
      </w:rPr>
      <w:t>18</w:t>
    </w:r>
    <w:r>
      <w:rPr>
        <w:rStyle w:val="ab"/>
      </w:rPr>
      <w:fldChar w:fldCharType="end"/>
    </w:r>
  </w:p>
  <w:p w:rsidR="005D7FE6" w:rsidRDefault="005D7FE6" w:rsidP="001B33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2FE" w:rsidRDefault="00FD52FE">
      <w:pPr>
        <w:spacing w:after="0" w:line="240" w:lineRule="auto"/>
      </w:pPr>
      <w:r>
        <w:separator/>
      </w:r>
    </w:p>
  </w:footnote>
  <w:footnote w:type="continuationSeparator" w:id="0">
    <w:p w:rsidR="00FD52FE" w:rsidRDefault="00FD5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624FE"/>
    <w:multiLevelType w:val="hybridMultilevel"/>
    <w:tmpl w:val="B0180DC6"/>
    <w:lvl w:ilvl="0" w:tplc="D17E5D02">
      <w:start w:val="6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12057419"/>
    <w:multiLevelType w:val="multilevel"/>
    <w:tmpl w:val="AA0E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8A7A04"/>
    <w:multiLevelType w:val="hybridMultilevel"/>
    <w:tmpl w:val="84A67DB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DD4678B"/>
    <w:multiLevelType w:val="hybridMultilevel"/>
    <w:tmpl w:val="03F882A6"/>
    <w:lvl w:ilvl="0" w:tplc="09D69FC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36B800C7"/>
    <w:multiLevelType w:val="hybridMultilevel"/>
    <w:tmpl w:val="752A335E"/>
    <w:lvl w:ilvl="0" w:tplc="10A26CA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E9723900">
      <w:start w:val="1"/>
      <w:numFmt w:val="decimal"/>
      <w:lvlText w:val="%2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3ADF4A81"/>
    <w:multiLevelType w:val="hybridMultilevel"/>
    <w:tmpl w:val="E588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1">
    <w:nsid w:val="4C7A21F6"/>
    <w:multiLevelType w:val="hybridMultilevel"/>
    <w:tmpl w:val="C1347F46"/>
    <w:lvl w:ilvl="0" w:tplc="E3048EB2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2">
    <w:nsid w:val="4D561EBC"/>
    <w:multiLevelType w:val="hybridMultilevel"/>
    <w:tmpl w:val="6FEE5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01C7"/>
    <w:multiLevelType w:val="hybridMultilevel"/>
    <w:tmpl w:val="A82AC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AA195D"/>
    <w:multiLevelType w:val="hybridMultilevel"/>
    <w:tmpl w:val="07628F3E"/>
    <w:lvl w:ilvl="0" w:tplc="8E0017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7C812401"/>
    <w:multiLevelType w:val="hybridMultilevel"/>
    <w:tmpl w:val="1A54698E"/>
    <w:lvl w:ilvl="0" w:tplc="C17A1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8"/>
  </w:num>
  <w:num w:numId="5">
    <w:abstractNumId w:val="0"/>
  </w:num>
  <w:num w:numId="6">
    <w:abstractNumId w:val="17"/>
  </w:num>
  <w:num w:numId="7">
    <w:abstractNumId w:val="9"/>
  </w:num>
  <w:num w:numId="8">
    <w:abstractNumId w:val="16"/>
  </w:num>
  <w:num w:numId="9">
    <w:abstractNumId w:val="11"/>
  </w:num>
  <w:num w:numId="10">
    <w:abstractNumId w:val="7"/>
  </w:num>
  <w:num w:numId="11">
    <w:abstractNumId w:val="2"/>
  </w:num>
  <w:num w:numId="12">
    <w:abstractNumId w:val="6"/>
  </w:num>
  <w:num w:numId="13">
    <w:abstractNumId w:val="10"/>
  </w:num>
  <w:num w:numId="14">
    <w:abstractNumId w:val="3"/>
  </w:num>
  <w:num w:numId="15">
    <w:abstractNumId w:val="13"/>
  </w:num>
  <w:num w:numId="1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810"/>
    <w:rsid w:val="000335CE"/>
    <w:rsid w:val="000616B9"/>
    <w:rsid w:val="00065C94"/>
    <w:rsid w:val="00066F4C"/>
    <w:rsid w:val="000B5A3B"/>
    <w:rsid w:val="000E14A8"/>
    <w:rsid w:val="00127E59"/>
    <w:rsid w:val="001320AF"/>
    <w:rsid w:val="00164502"/>
    <w:rsid w:val="00165810"/>
    <w:rsid w:val="00167642"/>
    <w:rsid w:val="00184F2F"/>
    <w:rsid w:val="00185BDD"/>
    <w:rsid w:val="001A6700"/>
    <w:rsid w:val="001B33C5"/>
    <w:rsid w:val="001C3544"/>
    <w:rsid w:val="001E00FD"/>
    <w:rsid w:val="00202F2F"/>
    <w:rsid w:val="00206901"/>
    <w:rsid w:val="00235E94"/>
    <w:rsid w:val="002503BD"/>
    <w:rsid w:val="00262B13"/>
    <w:rsid w:val="00262D02"/>
    <w:rsid w:val="00311339"/>
    <w:rsid w:val="003174F6"/>
    <w:rsid w:val="00330203"/>
    <w:rsid w:val="003A2E9A"/>
    <w:rsid w:val="003A2EC2"/>
    <w:rsid w:val="003A4C5F"/>
    <w:rsid w:val="003A676D"/>
    <w:rsid w:val="003E32D4"/>
    <w:rsid w:val="004023D3"/>
    <w:rsid w:val="00423823"/>
    <w:rsid w:val="00440292"/>
    <w:rsid w:val="00445159"/>
    <w:rsid w:val="00467BB9"/>
    <w:rsid w:val="00475DF0"/>
    <w:rsid w:val="004B02EC"/>
    <w:rsid w:val="004B4D19"/>
    <w:rsid w:val="004C1013"/>
    <w:rsid w:val="00567F65"/>
    <w:rsid w:val="005A095F"/>
    <w:rsid w:val="005A301F"/>
    <w:rsid w:val="005D5DE4"/>
    <w:rsid w:val="005D7FE6"/>
    <w:rsid w:val="005E75AE"/>
    <w:rsid w:val="006770A1"/>
    <w:rsid w:val="00682D61"/>
    <w:rsid w:val="006E52EF"/>
    <w:rsid w:val="00720EA9"/>
    <w:rsid w:val="00737771"/>
    <w:rsid w:val="00752FFE"/>
    <w:rsid w:val="007734E3"/>
    <w:rsid w:val="00787D78"/>
    <w:rsid w:val="007A0349"/>
    <w:rsid w:val="007A59BF"/>
    <w:rsid w:val="00832C81"/>
    <w:rsid w:val="008653C3"/>
    <w:rsid w:val="0088363F"/>
    <w:rsid w:val="008930C1"/>
    <w:rsid w:val="008A0778"/>
    <w:rsid w:val="008F157A"/>
    <w:rsid w:val="009259BE"/>
    <w:rsid w:val="0092612C"/>
    <w:rsid w:val="00977B89"/>
    <w:rsid w:val="009A32D3"/>
    <w:rsid w:val="009C3ED3"/>
    <w:rsid w:val="00A01B09"/>
    <w:rsid w:val="00A32E44"/>
    <w:rsid w:val="00A52C27"/>
    <w:rsid w:val="00A54B98"/>
    <w:rsid w:val="00A73D11"/>
    <w:rsid w:val="00A76B91"/>
    <w:rsid w:val="00A859EC"/>
    <w:rsid w:val="00AB059B"/>
    <w:rsid w:val="00AE62EE"/>
    <w:rsid w:val="00B45DF7"/>
    <w:rsid w:val="00B91C24"/>
    <w:rsid w:val="00BF7F3D"/>
    <w:rsid w:val="00C83257"/>
    <w:rsid w:val="00D13425"/>
    <w:rsid w:val="00D623FA"/>
    <w:rsid w:val="00D6748C"/>
    <w:rsid w:val="00D677C6"/>
    <w:rsid w:val="00D67942"/>
    <w:rsid w:val="00D742F3"/>
    <w:rsid w:val="00DB7362"/>
    <w:rsid w:val="00DF1EB6"/>
    <w:rsid w:val="00E804C2"/>
    <w:rsid w:val="00EF6F45"/>
    <w:rsid w:val="00F309F9"/>
    <w:rsid w:val="00F57B71"/>
    <w:rsid w:val="00FD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E4"/>
  </w:style>
  <w:style w:type="paragraph" w:styleId="1">
    <w:name w:val="heading 1"/>
    <w:basedOn w:val="a"/>
    <w:next w:val="a"/>
    <w:link w:val="10"/>
    <w:qFormat/>
    <w:rsid w:val="003A2EC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3A2EC2"/>
  </w:style>
  <w:style w:type="paragraph" w:styleId="a3">
    <w:name w:val="Normal (Web)"/>
    <w:basedOn w:val="a"/>
    <w:rsid w:val="003A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3A2E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3A2E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A2EC2"/>
    <w:rPr>
      <w:vertAlign w:val="superscript"/>
    </w:rPr>
  </w:style>
  <w:style w:type="paragraph" w:styleId="22">
    <w:name w:val="Body Text 2"/>
    <w:basedOn w:val="a"/>
    <w:link w:val="23"/>
    <w:rsid w:val="003A2E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A2E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A2EC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A2EC2"/>
  </w:style>
  <w:style w:type="paragraph" w:styleId="ac">
    <w:name w:val="List"/>
    <w:basedOn w:val="a"/>
    <w:rsid w:val="003A2EC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текст,Основной текст 1"/>
    <w:basedOn w:val="a"/>
    <w:link w:val="ae"/>
    <w:rsid w:val="003A2E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rsid w:val="003A2EC2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3A2EC2"/>
    <w:pPr>
      <w:ind w:left="720"/>
      <w:contextualSpacing/>
    </w:pPr>
    <w:rPr>
      <w:rFonts w:ascii="Calibri" w:eastAsia="Times New Roman" w:hAnsi="Calibri" w:cs="Times New Roman"/>
    </w:rPr>
  </w:style>
  <w:style w:type="character" w:styleId="af">
    <w:name w:val="annotation reference"/>
    <w:rsid w:val="003A2EC2"/>
    <w:rPr>
      <w:sz w:val="16"/>
      <w:szCs w:val="16"/>
    </w:rPr>
  </w:style>
  <w:style w:type="paragraph" w:styleId="af0">
    <w:name w:val="annotation text"/>
    <w:basedOn w:val="a"/>
    <w:link w:val="af1"/>
    <w:rsid w:val="003A2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3A2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3A2EC2"/>
    <w:rPr>
      <w:b/>
      <w:bCs/>
    </w:rPr>
  </w:style>
  <w:style w:type="character" w:customStyle="1" w:styleId="af3">
    <w:name w:val="Тема примечания Знак"/>
    <w:basedOn w:val="af1"/>
    <w:link w:val="af2"/>
    <w:rsid w:val="003A2E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rsid w:val="003A2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3A2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A2EC2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rsid w:val="003A2EC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rsid w:val="003A2EC2"/>
    <w:rPr>
      <w:rFonts w:ascii="Tahoma" w:eastAsia="Times New Roman" w:hAnsi="Tahoma" w:cs="Times New Roman"/>
      <w:sz w:val="16"/>
      <w:szCs w:val="16"/>
    </w:rPr>
  </w:style>
  <w:style w:type="numbering" w:customStyle="1" w:styleId="25">
    <w:name w:val="Нет списка2"/>
    <w:next w:val="a2"/>
    <w:semiHidden/>
    <w:unhideWhenUsed/>
    <w:rsid w:val="001B33C5"/>
  </w:style>
  <w:style w:type="paragraph" w:customStyle="1" w:styleId="26">
    <w:name w:val="Знак2"/>
    <w:basedOn w:val="a"/>
    <w:rsid w:val="001B33C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Абзац списка2"/>
    <w:basedOn w:val="a"/>
    <w:rsid w:val="001B33C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 Знак1"/>
    <w:basedOn w:val="a0"/>
    <w:uiPriority w:val="99"/>
    <w:locked/>
    <w:rsid w:val="00A76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rsid w:val="004B0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4F2E7-4B3D-460D-B3CE-82F77900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21</Pages>
  <Words>7807</Words>
  <Characters>44503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45</cp:revision>
  <cp:lastPrinted>2018-09-03T05:07:00Z</cp:lastPrinted>
  <dcterms:created xsi:type="dcterms:W3CDTF">2014-03-18T23:56:00Z</dcterms:created>
  <dcterms:modified xsi:type="dcterms:W3CDTF">2018-09-20T07:54:00Z</dcterms:modified>
</cp:coreProperties>
</file>